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0729" w14:textId="77777777" w:rsidR="003457B7" w:rsidRDefault="003457B7" w:rsidP="003457B7">
      <w:pPr>
        <w:spacing w:after="120"/>
        <w:rPr>
          <w:noProof/>
          <w:lang w:val="it-IT" w:eastAsia="it-IT"/>
        </w:rPr>
      </w:pPr>
    </w:p>
    <w:p w14:paraId="4020BC2D" w14:textId="19F72A86" w:rsidR="007450D3" w:rsidRDefault="003457B7" w:rsidP="007450D3">
      <w:pPr>
        <w:spacing w:after="120"/>
        <w:rPr>
          <w:noProof/>
        </w:rPr>
      </w:pPr>
      <w:r>
        <w:rPr>
          <w:noProof/>
          <w:lang w:val="it-IT" w:eastAsia="it-IT"/>
        </w:rPr>
        <w:drawing>
          <wp:inline distT="0" distB="0" distL="0" distR="0" wp14:anchorId="42A943E2" wp14:editId="636EF4FC">
            <wp:extent cx="3357221" cy="134302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2509" cy="1385145"/>
                    </a:xfrm>
                    <a:prstGeom prst="rect">
                      <a:avLst/>
                    </a:prstGeom>
                    <a:noFill/>
                    <a:ln>
                      <a:noFill/>
                    </a:ln>
                  </pic:spPr>
                </pic:pic>
              </a:graphicData>
            </a:graphic>
          </wp:inline>
        </w:drawing>
      </w:r>
      <w:r>
        <w:rPr>
          <w:noProof/>
        </w:rPr>
        <w:t xml:space="preserve"> </w:t>
      </w:r>
      <w:r w:rsidR="00336944">
        <w:rPr>
          <w:noProof/>
        </w:rPr>
        <w:t xml:space="preserve">  </w:t>
      </w:r>
      <w:r>
        <w:rPr>
          <w:noProof/>
        </w:rPr>
        <w:t xml:space="preserve">                        </w:t>
      </w:r>
      <w:r w:rsidR="00481242">
        <w:rPr>
          <w:noProof/>
        </w:rPr>
        <w:drawing>
          <wp:inline distT="0" distB="0" distL="0" distR="0" wp14:anchorId="5937BC3B" wp14:editId="670CFB1E">
            <wp:extent cx="1530998" cy="1412697"/>
            <wp:effectExtent l="0" t="0" r="0" b="0"/>
            <wp:docPr id="210853250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4447" cy="1434334"/>
                    </a:xfrm>
                    <a:prstGeom prst="rect">
                      <a:avLst/>
                    </a:prstGeom>
                    <a:noFill/>
                    <a:ln>
                      <a:noFill/>
                    </a:ln>
                  </pic:spPr>
                </pic:pic>
              </a:graphicData>
            </a:graphic>
          </wp:inline>
        </w:drawing>
      </w:r>
    </w:p>
    <w:p w14:paraId="6A83A22A" w14:textId="77777777" w:rsidR="007450D3" w:rsidRPr="007450D3" w:rsidRDefault="007450D3" w:rsidP="007450D3">
      <w:pPr>
        <w:spacing w:after="120"/>
        <w:rPr>
          <w:noProof/>
        </w:rPr>
      </w:pPr>
    </w:p>
    <w:p w14:paraId="2E920342" w14:textId="058E535D" w:rsidR="00481242" w:rsidRPr="009D735A" w:rsidRDefault="00375896" w:rsidP="007450D3">
      <w:pPr>
        <w:spacing w:after="120" w:line="240" w:lineRule="auto"/>
        <w:ind w:right="992"/>
        <w:jc w:val="center"/>
        <w:rPr>
          <w:sz w:val="28"/>
          <w:szCs w:val="28"/>
        </w:rPr>
      </w:pPr>
      <w:r w:rsidRPr="009D735A">
        <w:rPr>
          <w:sz w:val="28"/>
          <w:szCs w:val="28"/>
        </w:rPr>
        <w:t xml:space="preserve">A </w:t>
      </w:r>
      <w:r w:rsidR="00E814FB" w:rsidRPr="009D735A">
        <w:rPr>
          <w:sz w:val="28"/>
          <w:szCs w:val="28"/>
        </w:rPr>
        <w:t>Magyar Pavilon</w:t>
      </w:r>
      <w:r w:rsidR="007450D3" w:rsidRPr="009D735A">
        <w:rPr>
          <w:sz w:val="28"/>
          <w:szCs w:val="28"/>
        </w:rPr>
        <w:t xml:space="preserve"> </w:t>
      </w:r>
      <w:r w:rsidR="00E814FB" w:rsidRPr="009D735A">
        <w:rPr>
          <w:sz w:val="28"/>
          <w:szCs w:val="28"/>
        </w:rPr>
        <w:t>a 60. Velencei Képzőművészeti Biennálén</w:t>
      </w:r>
    </w:p>
    <w:p w14:paraId="019F3BDF" w14:textId="6E231057" w:rsidR="009D735A" w:rsidRPr="009D735A" w:rsidRDefault="00E814FB" w:rsidP="009D735A">
      <w:pPr>
        <w:spacing w:after="0" w:line="240" w:lineRule="auto"/>
        <w:ind w:right="992"/>
        <w:jc w:val="center"/>
        <w:rPr>
          <w:b/>
          <w:bCs/>
          <w:sz w:val="28"/>
          <w:szCs w:val="28"/>
        </w:rPr>
      </w:pPr>
      <w:r w:rsidRPr="009D735A">
        <w:rPr>
          <w:b/>
          <w:bCs/>
          <w:sz w:val="28"/>
          <w:szCs w:val="28"/>
        </w:rPr>
        <w:t>Nemes Márton</w:t>
      </w:r>
      <w:r w:rsidR="009D735A" w:rsidRPr="009D735A">
        <w:rPr>
          <w:b/>
          <w:bCs/>
          <w:sz w:val="28"/>
          <w:szCs w:val="28"/>
        </w:rPr>
        <w:t xml:space="preserve">: </w:t>
      </w:r>
      <w:r w:rsidRPr="009D735A">
        <w:rPr>
          <w:b/>
          <w:bCs/>
          <w:sz w:val="28"/>
          <w:szCs w:val="28"/>
        </w:rPr>
        <w:t>Techno Ze</w:t>
      </w:r>
      <w:r w:rsidR="009D735A" w:rsidRPr="009D735A">
        <w:rPr>
          <w:b/>
          <w:bCs/>
          <w:sz w:val="28"/>
          <w:szCs w:val="28"/>
        </w:rPr>
        <w:t>n</w:t>
      </w:r>
    </w:p>
    <w:p w14:paraId="1A3DEF54" w14:textId="77777777" w:rsidR="009D735A" w:rsidRDefault="009D735A" w:rsidP="009D735A">
      <w:pPr>
        <w:spacing w:after="0" w:line="240" w:lineRule="auto"/>
        <w:ind w:right="992"/>
        <w:jc w:val="center"/>
        <w:rPr>
          <w:b/>
          <w:bCs/>
          <w:sz w:val="32"/>
          <w:szCs w:val="32"/>
        </w:rPr>
      </w:pPr>
    </w:p>
    <w:p w14:paraId="4431A6EC" w14:textId="5E46796F" w:rsidR="00E052FD" w:rsidRPr="009D735A" w:rsidRDefault="00E052FD" w:rsidP="006E0D2A">
      <w:pPr>
        <w:spacing w:after="0" w:line="240" w:lineRule="auto"/>
        <w:ind w:right="992"/>
        <w:jc w:val="both"/>
        <w:rPr>
          <w:b/>
          <w:bCs/>
        </w:rPr>
      </w:pPr>
      <w:r w:rsidRPr="009D735A">
        <w:rPr>
          <w:b/>
          <w:bCs/>
        </w:rPr>
        <w:t>A</w:t>
      </w:r>
      <w:r w:rsidR="009D735A" w:rsidRPr="009D735A">
        <w:rPr>
          <w:b/>
          <w:bCs/>
        </w:rPr>
        <w:t xml:space="preserve"> hamarosan nyíló </w:t>
      </w:r>
      <w:r w:rsidR="007450D3" w:rsidRPr="009D735A">
        <w:rPr>
          <w:b/>
          <w:bCs/>
        </w:rPr>
        <w:t>Velencei</w:t>
      </w:r>
      <w:r w:rsidRPr="009D735A">
        <w:rPr>
          <w:b/>
          <w:bCs/>
        </w:rPr>
        <w:t xml:space="preserve"> Biennálén </w:t>
      </w:r>
      <w:r w:rsidR="009D735A" w:rsidRPr="009D735A">
        <w:rPr>
          <w:b/>
          <w:bCs/>
        </w:rPr>
        <w:t xml:space="preserve">a Ludwig Múzeum </w:t>
      </w:r>
      <w:r w:rsidRPr="009D735A">
        <w:rPr>
          <w:b/>
          <w:bCs/>
        </w:rPr>
        <w:t>egy nagyszabású és igen látványos kiállítás</w:t>
      </w:r>
      <w:r w:rsidR="007450D3" w:rsidRPr="009D735A">
        <w:rPr>
          <w:b/>
          <w:bCs/>
        </w:rPr>
        <w:t>t</w:t>
      </w:r>
      <w:r w:rsidRPr="009D735A">
        <w:rPr>
          <w:b/>
          <w:bCs/>
        </w:rPr>
        <w:t>, Nemes Márton</w:t>
      </w:r>
      <w:r w:rsidR="007450D3" w:rsidRPr="009D735A">
        <w:rPr>
          <w:b/>
          <w:bCs/>
        </w:rPr>
        <w:t xml:space="preserve"> </w:t>
      </w:r>
      <w:r w:rsidR="009D735A">
        <w:rPr>
          <w:b/>
          <w:bCs/>
        </w:rPr>
        <w:t xml:space="preserve">festőművész </w:t>
      </w:r>
      <w:r w:rsidRPr="009D735A">
        <w:rPr>
          <w:b/>
          <w:bCs/>
        </w:rPr>
        <w:t>erre az alkalomra készített műegyüttesé</w:t>
      </w:r>
      <w:r w:rsidR="007450D3" w:rsidRPr="009D735A">
        <w:rPr>
          <w:b/>
          <w:bCs/>
        </w:rPr>
        <w:t>t mutatja be</w:t>
      </w:r>
      <w:r w:rsidR="009D735A" w:rsidRPr="009D735A">
        <w:rPr>
          <w:b/>
          <w:bCs/>
        </w:rPr>
        <w:t>.</w:t>
      </w:r>
      <w:r w:rsidR="007450D3" w:rsidRPr="009D735A">
        <w:rPr>
          <w:b/>
          <w:bCs/>
        </w:rPr>
        <w:t xml:space="preserve"> </w:t>
      </w:r>
      <w:r w:rsidR="009D735A" w:rsidRPr="009D735A">
        <w:rPr>
          <w:b/>
          <w:bCs/>
        </w:rPr>
        <w:t xml:space="preserve">A művész a </w:t>
      </w:r>
      <w:r w:rsidR="00235F96" w:rsidRPr="009D735A">
        <w:rPr>
          <w:b/>
          <w:bCs/>
        </w:rPr>
        <w:t xml:space="preserve">Magyar Pavilon tereibe egy olyan </w:t>
      </w:r>
      <w:r w:rsidR="00235F96" w:rsidRPr="00DD25A4">
        <w:rPr>
          <w:b/>
          <w:bCs/>
        </w:rPr>
        <w:t>multimédiás, több érzékre ható, a színeket középpontba helyező összművészeti alkotást terv</w:t>
      </w:r>
      <w:r w:rsidR="00235F96" w:rsidRPr="009D735A">
        <w:rPr>
          <w:b/>
          <w:bCs/>
        </w:rPr>
        <w:t xml:space="preserve">ezett, mely az absztrakt festészet hagyományain túl a kortárs élményvilágra, így a technoszubkultúra, a digitális képalkotás tapasztalataira épül. Kiállítása </w:t>
      </w:r>
      <w:proofErr w:type="spellStart"/>
      <w:r w:rsidR="00235F96" w:rsidRPr="009D735A">
        <w:rPr>
          <w:b/>
          <w:bCs/>
        </w:rPr>
        <w:t>multiszenzorális</w:t>
      </w:r>
      <w:proofErr w:type="spellEnd"/>
      <w:r w:rsidR="00235F96" w:rsidRPr="009D735A">
        <w:rPr>
          <w:b/>
          <w:bCs/>
        </w:rPr>
        <w:t>: vizuális, akusztikus és interaktív tartalmai a fény- és színtartomány, a tárgy- és fénymozgás, a hang, a fényfrekvencia és légáramlás együttes hatásában bontakoznak ki.</w:t>
      </w:r>
    </w:p>
    <w:p w14:paraId="45E02DCE" w14:textId="77777777" w:rsidR="00E052FD" w:rsidRPr="00481242" w:rsidRDefault="00E052FD" w:rsidP="006E0D2A">
      <w:pPr>
        <w:spacing w:after="0" w:line="240" w:lineRule="auto"/>
        <w:ind w:right="992"/>
        <w:jc w:val="both"/>
        <w:rPr>
          <w:b/>
          <w:bCs/>
          <w:sz w:val="32"/>
          <w:szCs w:val="32"/>
        </w:rPr>
      </w:pPr>
    </w:p>
    <w:p w14:paraId="6E74293A" w14:textId="08158B92" w:rsidR="00DD5E08" w:rsidRPr="00336944" w:rsidRDefault="00DD5E08" w:rsidP="006E0D2A">
      <w:pPr>
        <w:spacing w:after="0" w:line="240" w:lineRule="auto"/>
        <w:ind w:right="992"/>
        <w:jc w:val="both"/>
        <w:rPr>
          <w:noProof/>
        </w:rPr>
      </w:pPr>
      <w:r w:rsidRPr="43323EB1">
        <w:rPr>
          <w:noProof/>
        </w:rPr>
        <w:t xml:space="preserve">Nemes </w:t>
      </w:r>
      <w:r w:rsidR="00375896" w:rsidRPr="43323EB1">
        <w:rPr>
          <w:noProof/>
        </w:rPr>
        <w:t xml:space="preserve">Márton </w:t>
      </w:r>
      <w:r w:rsidRPr="43323EB1">
        <w:rPr>
          <w:noProof/>
        </w:rPr>
        <w:t>munkásságára nagy hatást gyakorolnak a techn</w:t>
      </w:r>
      <w:r w:rsidR="00DD5ADD" w:rsidRPr="43323EB1">
        <w:rPr>
          <w:noProof/>
        </w:rPr>
        <w:t>ó</w:t>
      </w:r>
      <w:r w:rsidRPr="43323EB1">
        <w:rPr>
          <w:noProof/>
        </w:rPr>
        <w:t xml:space="preserve"> szubkultúrák, így a képmező szétrobbantása</w:t>
      </w:r>
      <w:r w:rsidR="00DD5ADD" w:rsidRPr="43323EB1">
        <w:rPr>
          <w:noProof/>
        </w:rPr>
        <w:t>,</w:t>
      </w:r>
      <w:r w:rsidRPr="43323EB1">
        <w:rPr>
          <w:noProof/>
        </w:rPr>
        <w:t xml:space="preserve"> majd újrarendezése jellegzetes, pszichedelikus karaktert kölcsönöz absztrakt tartományokban kiterjedő és napjaink szórakozóhelyeinek képi és fényhangulatait is felidéző festményeinek. Festészeti és szobrászati elemeket kombináló képtárgyaiban és multimediális installációiban olyan hipnotikus térdinamika jön létre, am</w:t>
      </w:r>
      <w:r w:rsidR="00DD5ADD" w:rsidRPr="43323EB1">
        <w:rPr>
          <w:noProof/>
        </w:rPr>
        <w:t>ely</w:t>
      </w:r>
      <w:r w:rsidRPr="43323EB1">
        <w:rPr>
          <w:noProof/>
        </w:rPr>
        <w:t xml:space="preserve"> a nézőt a való világ nyerseségéből egy fluid, szédítő színmezőbe szippantja be.  </w:t>
      </w:r>
    </w:p>
    <w:p w14:paraId="1B239EE4" w14:textId="4CAA297A" w:rsidR="0D044FA9" w:rsidRDefault="0D044FA9" w:rsidP="006E0D2A">
      <w:pPr>
        <w:spacing w:after="0" w:line="240" w:lineRule="auto"/>
        <w:ind w:right="992"/>
        <w:jc w:val="both"/>
        <w:rPr>
          <w:rFonts w:eastAsiaTheme="minorEastAsia"/>
          <w:noProof/>
          <w:color w:val="000000" w:themeColor="text1"/>
        </w:rPr>
      </w:pPr>
      <w:r w:rsidRPr="43323EB1">
        <w:rPr>
          <w:rFonts w:eastAsiaTheme="minorEastAsia"/>
          <w:noProof/>
          <w:color w:val="000000" w:themeColor="text1"/>
        </w:rPr>
        <w:t xml:space="preserve">Fabényi Julia, a Biennále nemzeti biztosa a kiállítás sajtótájékoztatóján elmondta, hogy idén rekordszámú, 88 ország vesz részt a nagyszabású eseményen, amelynek első ízben van latin-amerikai főkurátora, Adriano Pedrosa személyében. Az idei központi kiállítása az </w:t>
      </w:r>
      <w:r w:rsidRPr="43323EB1">
        <w:rPr>
          <w:rFonts w:eastAsiaTheme="minorEastAsia"/>
          <w:i/>
          <w:iCs/>
          <w:noProof/>
          <w:color w:val="000000" w:themeColor="text1"/>
        </w:rPr>
        <w:t>Idegenek mindenütt</w:t>
      </w:r>
      <w:r w:rsidRPr="43323EB1">
        <w:rPr>
          <w:rFonts w:eastAsiaTheme="minorEastAsia"/>
          <w:noProof/>
          <w:color w:val="000000" w:themeColor="text1"/>
        </w:rPr>
        <w:t xml:space="preserve"> fókuszgondolat köré szerveződik, és szó szerint rendkívül színesnek ígérkezik. Ehhez jól illeszkedik Nemes Márton összművészeti, a színt középpontba helyező projektje.</w:t>
      </w:r>
    </w:p>
    <w:p w14:paraId="222B5C84" w14:textId="5616C6EC" w:rsidR="00026A51" w:rsidRPr="00336944" w:rsidRDefault="00026A51" w:rsidP="006E0D2A">
      <w:pPr>
        <w:spacing w:after="0" w:line="240" w:lineRule="auto"/>
        <w:ind w:right="992"/>
        <w:jc w:val="both"/>
        <w:rPr>
          <w:noProof/>
        </w:rPr>
      </w:pPr>
      <w:r w:rsidRPr="00336944">
        <w:rPr>
          <w:noProof/>
        </w:rPr>
        <w:t>A 60. Velencei Képzőművészeti Biennáléra</w:t>
      </w:r>
      <w:r w:rsidR="00356EE2" w:rsidRPr="00336944">
        <w:rPr>
          <w:noProof/>
        </w:rPr>
        <w:t xml:space="preserve"> </w:t>
      </w:r>
      <w:r w:rsidR="00375896" w:rsidRPr="00336944">
        <w:rPr>
          <w:noProof/>
        </w:rPr>
        <w:t>készült</w:t>
      </w:r>
      <w:r w:rsidRPr="00336944">
        <w:rPr>
          <w:noProof/>
        </w:rPr>
        <w:t xml:space="preserve"> projekt</w:t>
      </w:r>
      <w:r w:rsidR="00375896" w:rsidRPr="00336944">
        <w:rPr>
          <w:noProof/>
        </w:rPr>
        <w:t>jé</w:t>
      </w:r>
      <w:r w:rsidRPr="00336944">
        <w:rPr>
          <w:noProof/>
        </w:rPr>
        <w:t xml:space="preserve">t Nemes immerzív environmentként, festészeti alapokon nyugvó Gesamtkunstwerkként álmodta meg, jól példázva a festészet műfajának a művész alkotói módszerére egyre jellemzőbb kitágítását, más médiumokra való kiterjesztését. Korábbi munkáiban Nemes a rave kultúrát az eszképizmus felől közelítette meg, és a kilátástalan, nyomasztó helyzetekből való menekülés ideáját fogalmazta meg képileg. </w:t>
      </w:r>
      <w:r w:rsidR="00375896" w:rsidRPr="00336944">
        <w:rPr>
          <w:noProof/>
        </w:rPr>
        <w:t>Mostani</w:t>
      </w:r>
      <w:r w:rsidRPr="00336944">
        <w:rPr>
          <w:noProof/>
        </w:rPr>
        <w:t xml:space="preserve"> műtárgyegyüttes</w:t>
      </w:r>
      <w:r w:rsidR="00375896" w:rsidRPr="00336944">
        <w:rPr>
          <w:noProof/>
        </w:rPr>
        <w:t>e</w:t>
      </w:r>
      <w:r w:rsidRPr="00336944">
        <w:rPr>
          <w:noProof/>
        </w:rPr>
        <w:t xml:space="preserve"> viszont fordulópontot jelent: a valósággal dacoló lázadást egy transzcendens élmény váltja fel, és a techn</w:t>
      </w:r>
      <w:r w:rsidR="00DD5ADD" w:rsidRPr="00336944">
        <w:rPr>
          <w:noProof/>
        </w:rPr>
        <w:t>ó</w:t>
      </w:r>
      <w:r w:rsidRPr="00336944">
        <w:rPr>
          <w:noProof/>
        </w:rPr>
        <w:t xml:space="preserve"> vibrálása zen rezonanciává lényegül át.  </w:t>
      </w:r>
    </w:p>
    <w:p w14:paraId="7488F5E3" w14:textId="46F43DA9" w:rsidR="00026A51" w:rsidRPr="00336944" w:rsidRDefault="00026A51" w:rsidP="006E0D2A">
      <w:pPr>
        <w:spacing w:after="0" w:line="240" w:lineRule="auto"/>
        <w:ind w:right="992"/>
        <w:jc w:val="both"/>
        <w:rPr>
          <w:noProof/>
        </w:rPr>
      </w:pPr>
      <w:r w:rsidRPr="00336944">
        <w:rPr>
          <w:noProof/>
        </w:rPr>
        <w:t>A techn</w:t>
      </w:r>
      <w:r w:rsidR="00DD5ADD" w:rsidRPr="00336944">
        <w:rPr>
          <w:noProof/>
        </w:rPr>
        <w:t>ó</w:t>
      </w:r>
      <w:r w:rsidRPr="00336944">
        <w:rPr>
          <w:noProof/>
        </w:rPr>
        <w:t xml:space="preserve"> fogalma a technére, illetve a technológiai művészetre is utal: az ipari technológiáknak és anyagoknak egy hagyományosabb szemlélettel történő ötvözéséből tárgyfestmény, installáció, illetve mozgó festészeti environment születik. Lézervágott acél, autófesték, zománcozott acéllemez, vetítés, DMX</w:t>
      </w:r>
      <w:r w:rsidR="00E500C9" w:rsidRPr="00336944">
        <w:rPr>
          <w:noProof/>
        </w:rPr>
        <w:t>-</w:t>
      </w:r>
      <w:r w:rsidRPr="00336944">
        <w:rPr>
          <w:noProof/>
        </w:rPr>
        <w:t xml:space="preserve">fények, hangszórók és színes ventilátorok értelmezik újra a festészeti palettát. Az így létrehozott environment multiszenzoriálissá válik: optikai, akusztikus és haptikus tartalmai a fények, a színek, a mozgás és a hang együttes hatásában bontakoznak ki.  </w:t>
      </w:r>
    </w:p>
    <w:p w14:paraId="003F4B5C" w14:textId="77777777" w:rsidR="00293705" w:rsidRPr="00336944" w:rsidRDefault="00026A51" w:rsidP="006E0D2A">
      <w:pPr>
        <w:spacing w:after="0" w:line="240" w:lineRule="auto"/>
        <w:ind w:right="992"/>
        <w:jc w:val="both"/>
        <w:rPr>
          <w:noProof/>
        </w:rPr>
      </w:pPr>
      <w:r w:rsidRPr="43323EB1">
        <w:rPr>
          <w:noProof/>
        </w:rPr>
        <w:t xml:space="preserve">A </w:t>
      </w:r>
      <w:r w:rsidR="00375896" w:rsidRPr="43323EB1">
        <w:rPr>
          <w:noProof/>
        </w:rPr>
        <w:t>kiállítás</w:t>
      </w:r>
      <w:r w:rsidR="00E500C9" w:rsidRPr="43323EB1">
        <w:rPr>
          <w:noProof/>
        </w:rPr>
        <w:t xml:space="preserve"> </w:t>
      </w:r>
      <w:r w:rsidRPr="43323EB1">
        <w:rPr>
          <w:noProof/>
        </w:rPr>
        <w:t>három fő részre tagolódik, amelyeket a látogató akkor fogadhat be, tapasztalhat és érthet meg teljes mértékben, amikor a</w:t>
      </w:r>
      <w:r w:rsidR="0063014F" w:rsidRPr="43323EB1">
        <w:rPr>
          <w:noProof/>
        </w:rPr>
        <w:t xml:space="preserve"> tér közepén, a</w:t>
      </w:r>
      <w:r w:rsidR="00375896" w:rsidRPr="43323EB1">
        <w:rPr>
          <w:noProof/>
        </w:rPr>
        <w:t xml:space="preserve"> pavilon </w:t>
      </w:r>
      <w:r w:rsidRPr="43323EB1">
        <w:rPr>
          <w:noProof/>
        </w:rPr>
        <w:t>tere</w:t>
      </w:r>
      <w:r w:rsidR="00375896" w:rsidRPr="43323EB1">
        <w:rPr>
          <w:noProof/>
        </w:rPr>
        <w:t>i</w:t>
      </w:r>
      <w:r w:rsidRPr="43323EB1">
        <w:rPr>
          <w:noProof/>
        </w:rPr>
        <w:t xml:space="preserve">t összekapcsoló </w:t>
      </w:r>
      <w:r w:rsidR="00E500C9" w:rsidRPr="43323EB1">
        <w:rPr>
          <w:noProof/>
        </w:rPr>
        <w:t xml:space="preserve">átriumban </w:t>
      </w:r>
      <w:r w:rsidRPr="43323EB1">
        <w:rPr>
          <w:noProof/>
        </w:rPr>
        <w:t>áll. Ez a pozíció – a középen állás – egyszerre hordoz fizikai</w:t>
      </w:r>
      <w:r w:rsidR="00E500C9" w:rsidRPr="43323EB1">
        <w:rPr>
          <w:noProof/>
        </w:rPr>
        <w:t>,</w:t>
      </w:r>
      <w:r w:rsidRPr="43323EB1">
        <w:rPr>
          <w:noProof/>
        </w:rPr>
        <w:t xml:space="preserve"> ontológiai, ugyanakkor szimbolikus jelentést is. E szélsőségesen polarizált, árnyalatokat nélkülöző vagy teljes mértékben kizáró társadalmi jelenségek által jellemzett korban ez a projekt egy </w:t>
      </w:r>
      <w:r w:rsidR="0063014F">
        <w:t>emberségre, nyitottságra, toleranciára</w:t>
      </w:r>
      <w:r w:rsidR="0063014F" w:rsidRPr="43323EB1">
        <w:rPr>
          <w:noProof/>
        </w:rPr>
        <w:t xml:space="preserve"> bíztató humanista üzenetet kíván közvetíten</w:t>
      </w:r>
      <w:r w:rsidR="00D47B68" w:rsidRPr="43323EB1">
        <w:rPr>
          <w:noProof/>
        </w:rPr>
        <w:t>i</w:t>
      </w:r>
      <w:r w:rsidRPr="43323EB1">
        <w:rPr>
          <w:noProof/>
        </w:rPr>
        <w:t>.</w:t>
      </w:r>
    </w:p>
    <w:p w14:paraId="263874D9" w14:textId="77777777" w:rsidR="000676F3" w:rsidRDefault="000676F3" w:rsidP="006E0D2A">
      <w:pPr>
        <w:spacing w:after="0" w:line="240" w:lineRule="auto"/>
        <w:ind w:right="992"/>
        <w:jc w:val="both"/>
        <w:rPr>
          <w:rFonts w:ascii="Arial" w:eastAsia="Arial" w:hAnsi="Arial" w:cs="Arial"/>
          <w:noProof/>
          <w:color w:val="000000" w:themeColor="text1"/>
          <w:sz w:val="21"/>
          <w:szCs w:val="21"/>
        </w:rPr>
      </w:pPr>
    </w:p>
    <w:p w14:paraId="701FEE17" w14:textId="77777777" w:rsidR="000676F3" w:rsidRDefault="000676F3" w:rsidP="006E0D2A">
      <w:pPr>
        <w:spacing w:after="0" w:line="240" w:lineRule="auto"/>
        <w:ind w:right="992"/>
        <w:jc w:val="both"/>
        <w:rPr>
          <w:rFonts w:ascii="Arial" w:eastAsia="Arial" w:hAnsi="Arial" w:cs="Arial"/>
          <w:noProof/>
          <w:color w:val="000000" w:themeColor="text1"/>
          <w:sz w:val="21"/>
          <w:szCs w:val="21"/>
        </w:rPr>
      </w:pPr>
    </w:p>
    <w:p w14:paraId="0A297D3E" w14:textId="77777777" w:rsidR="000676F3" w:rsidRDefault="000676F3" w:rsidP="006E0D2A">
      <w:pPr>
        <w:spacing w:after="0" w:line="240" w:lineRule="auto"/>
        <w:ind w:right="992"/>
        <w:jc w:val="both"/>
        <w:rPr>
          <w:rFonts w:ascii="Arial" w:eastAsia="Arial" w:hAnsi="Arial" w:cs="Arial"/>
          <w:noProof/>
          <w:color w:val="000000" w:themeColor="text1"/>
          <w:sz w:val="21"/>
          <w:szCs w:val="21"/>
        </w:rPr>
      </w:pPr>
    </w:p>
    <w:p w14:paraId="128C3457" w14:textId="77777777" w:rsidR="000676F3" w:rsidRDefault="000676F3" w:rsidP="006E0D2A">
      <w:pPr>
        <w:spacing w:after="0" w:line="240" w:lineRule="auto"/>
        <w:ind w:right="992"/>
        <w:jc w:val="both"/>
        <w:rPr>
          <w:rFonts w:ascii="Arial" w:eastAsia="Arial" w:hAnsi="Arial" w:cs="Arial"/>
          <w:noProof/>
          <w:color w:val="000000" w:themeColor="text1"/>
          <w:sz w:val="21"/>
          <w:szCs w:val="21"/>
        </w:rPr>
      </w:pPr>
    </w:p>
    <w:p w14:paraId="6324DE14" w14:textId="74B65949" w:rsidR="00235F96" w:rsidRDefault="13D22842" w:rsidP="006E0D2A">
      <w:pPr>
        <w:spacing w:after="0" w:line="240" w:lineRule="auto"/>
        <w:ind w:right="992"/>
        <w:jc w:val="both"/>
      </w:pPr>
      <w:r w:rsidRPr="43323EB1">
        <w:rPr>
          <w:rFonts w:ascii="Arial" w:eastAsia="Arial" w:hAnsi="Arial" w:cs="Arial"/>
          <w:noProof/>
          <w:color w:val="000000" w:themeColor="text1"/>
          <w:sz w:val="21"/>
          <w:szCs w:val="21"/>
        </w:rPr>
        <w:t>A kulturális tárca helyettes államtitkára, Vincze Máté izgalmas párhuzamot vont a magyar pavilont tervező Maróti Géza és az idén kiállító Nemes Márton pályája között, akik mindketten fiatalon sikereket arattak külföldön, de hűek maradtak hazájukhoz és mindkettőjük művészete iparművészeti inspirációból is táplálkozik. Felhívta a figyelmet arra, hogy az innováció elengedhetetlen egy projekt sikeréhez, de igazán akkor lehet sikeres, ha az részben a hagyományokból táplálkozik, részben pedig olyan általános emberi értékeket és érzéseket jelenít meg a képzőművészetben, amelyre mindenki rezonálni tud.</w:t>
      </w:r>
    </w:p>
    <w:p w14:paraId="1E78459D" w14:textId="0DDFF0C8" w:rsidR="00293705" w:rsidRDefault="007450D3" w:rsidP="006E0D2A">
      <w:pPr>
        <w:spacing w:after="0" w:line="240" w:lineRule="auto"/>
        <w:ind w:right="992"/>
        <w:jc w:val="both"/>
        <w:rPr>
          <w:noProof/>
          <w:sz w:val="24"/>
          <w:szCs w:val="24"/>
        </w:rPr>
      </w:pPr>
      <w:r>
        <w:rPr>
          <w:color w:val="000000"/>
        </w:rPr>
        <w:t>A Magyar Pavilon kiállítását hagyományosan Velence után, decemberben – kibővített formában – a Ludwig Múzeum Budapesten a hazai közönség szám</w:t>
      </w:r>
      <w:r w:rsidR="00235F96">
        <w:rPr>
          <w:color w:val="000000"/>
        </w:rPr>
        <w:t>á</w:t>
      </w:r>
      <w:r>
        <w:rPr>
          <w:color w:val="000000"/>
        </w:rPr>
        <w:t>ra is bemutatja.</w:t>
      </w:r>
    </w:p>
    <w:p w14:paraId="0B58A5DA" w14:textId="5418DE08" w:rsidR="00293705" w:rsidRDefault="00336944" w:rsidP="00293705">
      <w:pPr>
        <w:ind w:right="992"/>
        <w:jc w:val="both"/>
        <w:rPr>
          <w:noProof/>
          <w:sz w:val="24"/>
          <w:szCs w:val="24"/>
        </w:rPr>
      </w:pPr>
      <w:r>
        <w:rPr>
          <w:noProof/>
          <w:sz w:val="24"/>
          <w:szCs w:val="24"/>
        </w:rPr>
        <w:t>------------------------------------------------------------------------------------------------------------------------</w:t>
      </w:r>
    </w:p>
    <w:p w14:paraId="09995395" w14:textId="7FBE5204" w:rsidR="00336944" w:rsidRPr="00336944" w:rsidRDefault="007450D3" w:rsidP="000676F3">
      <w:pPr>
        <w:spacing w:after="0" w:line="240" w:lineRule="auto"/>
        <w:ind w:right="992"/>
        <w:jc w:val="both"/>
        <w:rPr>
          <w:noProof/>
        </w:rPr>
      </w:pPr>
      <w:r>
        <w:rPr>
          <w:color w:val="000000"/>
        </w:rPr>
        <w:t xml:space="preserve">Idén még egy kiállításon szerepelnek Nemes Márton művei Velencében. A Magyar Nemzeti Bank </w:t>
      </w:r>
      <w:r w:rsidRPr="00336944">
        <w:rPr>
          <w:color w:val="000000"/>
        </w:rPr>
        <w:t xml:space="preserve">kortárs gyűjteményéből egy válogatás lesz látható a </w:t>
      </w:r>
      <w:proofErr w:type="spellStart"/>
      <w:r w:rsidRPr="00336944">
        <w:rPr>
          <w:color w:val="000000"/>
        </w:rPr>
        <w:t>Palazzo</w:t>
      </w:r>
      <w:proofErr w:type="spellEnd"/>
      <w:r w:rsidRPr="00336944">
        <w:rPr>
          <w:color w:val="000000"/>
        </w:rPr>
        <w:t xml:space="preserve"> </w:t>
      </w:r>
      <w:proofErr w:type="spellStart"/>
      <w:r w:rsidRPr="00336944">
        <w:rPr>
          <w:color w:val="000000"/>
        </w:rPr>
        <w:t>Morában</w:t>
      </w:r>
      <w:proofErr w:type="spellEnd"/>
      <w:r w:rsidRPr="00336944">
        <w:rPr>
          <w:color w:val="000000"/>
        </w:rPr>
        <w:t xml:space="preserve">. A kiállítás Nemes művészetének festészeti előzményei – így </w:t>
      </w:r>
      <w:proofErr w:type="spellStart"/>
      <w:r w:rsidRPr="00336944">
        <w:rPr>
          <w:color w:val="000000"/>
        </w:rPr>
        <w:t>Keserü</w:t>
      </w:r>
      <w:proofErr w:type="spellEnd"/>
      <w:r w:rsidRPr="00336944">
        <w:rPr>
          <w:color w:val="000000"/>
        </w:rPr>
        <w:t xml:space="preserve"> Ilona, Hencze Tamás, </w:t>
      </w:r>
      <w:proofErr w:type="spellStart"/>
      <w:r w:rsidRPr="00336944">
        <w:rPr>
          <w:color w:val="000000"/>
        </w:rPr>
        <w:t>Nádler</w:t>
      </w:r>
      <w:proofErr w:type="spellEnd"/>
      <w:r w:rsidRPr="00336944">
        <w:rPr>
          <w:color w:val="000000"/>
        </w:rPr>
        <w:t xml:space="preserve"> István művei – mellett néhány kortársának hasonló indíttatású képeit mutatja be </w:t>
      </w:r>
      <w:r w:rsidR="00336944">
        <w:rPr>
          <w:color w:val="000000"/>
        </w:rPr>
        <w:t>az MNB</w:t>
      </w:r>
      <w:r w:rsidRPr="00336944">
        <w:rPr>
          <w:color w:val="000000"/>
        </w:rPr>
        <w:t xml:space="preserve"> gyűjteményéből.</w:t>
      </w:r>
    </w:p>
    <w:p w14:paraId="4C947984" w14:textId="046E80E4" w:rsidR="00336944" w:rsidRPr="00336944" w:rsidRDefault="00336944" w:rsidP="00336944">
      <w:pPr>
        <w:ind w:right="992"/>
        <w:jc w:val="both"/>
      </w:pPr>
      <w:r w:rsidRPr="00336944">
        <w:t>-------------------------------------------------------------------------------------------------------------------------</w:t>
      </w:r>
      <w:r>
        <w:t>-----------</w:t>
      </w:r>
    </w:p>
    <w:p w14:paraId="7ABCA639" w14:textId="77777777" w:rsidR="00336944" w:rsidRPr="00336944" w:rsidRDefault="00293705" w:rsidP="00E845EB">
      <w:pPr>
        <w:spacing w:after="0" w:line="240" w:lineRule="auto"/>
        <w:ind w:right="992"/>
        <w:jc w:val="both"/>
      </w:pPr>
      <w:r w:rsidRPr="00336944">
        <w:rPr>
          <w:b/>
          <w:bCs/>
        </w:rPr>
        <w:t>Nemes Márton</w:t>
      </w:r>
      <w:r w:rsidRPr="00336944">
        <w:t xml:space="preserve"> (1986, Székesfehérvár) ipari formatervezést tanult a Budapesti Műszaki és Gazdaságtudományi Egyetemen, majd a Magyar Képzőművészeti Egyetem festő </w:t>
      </w:r>
      <w:proofErr w:type="spellStart"/>
      <w:r w:rsidRPr="00336944">
        <w:t>szakán</w:t>
      </w:r>
      <w:proofErr w:type="spellEnd"/>
      <w:r w:rsidRPr="00336944">
        <w:t xml:space="preserve"> folytatta tanulmányait 2008 és 2013 között. 2018-ban a londoni Chelsea College of Arts-</w:t>
      </w:r>
      <w:proofErr w:type="spellStart"/>
      <w:r w:rsidRPr="00336944">
        <w:t>on</w:t>
      </w:r>
      <w:proofErr w:type="spellEnd"/>
      <w:r w:rsidRPr="00336944">
        <w:t xml:space="preserve"> szerezte mester diplomáját. </w:t>
      </w:r>
    </w:p>
    <w:p w14:paraId="4B1EE179" w14:textId="678880A8" w:rsidR="00336944" w:rsidRPr="00336944" w:rsidRDefault="00293705" w:rsidP="00E845EB">
      <w:pPr>
        <w:spacing w:after="0" w:line="240" w:lineRule="auto"/>
        <w:ind w:right="992"/>
        <w:jc w:val="both"/>
        <w:rPr>
          <w:noProof/>
        </w:rPr>
      </w:pPr>
      <w:r w:rsidRPr="00336944">
        <w:t xml:space="preserve">2019-ben megkapta a feltörekvő művészeknek szóló Esterházy Art </w:t>
      </w:r>
      <w:proofErr w:type="spellStart"/>
      <w:r w:rsidRPr="00336944">
        <w:t>Award</w:t>
      </w:r>
      <w:proofErr w:type="spellEnd"/>
      <w:r w:rsidRPr="00336944">
        <w:t xml:space="preserve"> díjat, és egy művét megvásárolta a Ludwig Múzeum – Kortárs Művészeti Múzeum. </w:t>
      </w:r>
    </w:p>
    <w:p w14:paraId="31501027" w14:textId="77777777" w:rsidR="00336944" w:rsidRPr="00336944" w:rsidRDefault="00293705" w:rsidP="00E845EB">
      <w:pPr>
        <w:spacing w:after="0" w:line="240" w:lineRule="auto"/>
        <w:ind w:right="992"/>
        <w:jc w:val="both"/>
      </w:pPr>
      <w:r w:rsidRPr="00336944">
        <w:t>Munkái számos galériában (</w:t>
      </w:r>
      <w:proofErr w:type="spellStart"/>
      <w:r w:rsidRPr="00336944">
        <w:t>acb</w:t>
      </w:r>
      <w:proofErr w:type="spellEnd"/>
      <w:r w:rsidRPr="00336944">
        <w:t xml:space="preserve"> Galéria, Deák Erika Galéria – Budapest; Fold Gallery, </w:t>
      </w:r>
      <w:proofErr w:type="spellStart"/>
      <w:r w:rsidRPr="00336944">
        <w:t>Annka</w:t>
      </w:r>
      <w:proofErr w:type="spellEnd"/>
      <w:r w:rsidRPr="00336944">
        <w:t xml:space="preserve"> </w:t>
      </w:r>
      <w:proofErr w:type="spellStart"/>
      <w:r w:rsidRPr="00336944">
        <w:t>Kultys</w:t>
      </w:r>
      <w:proofErr w:type="spellEnd"/>
      <w:r w:rsidRPr="00336944">
        <w:t xml:space="preserve"> Gallery – London; 193 Gallery – Párizs), valamint magyarországi gyűjteményekben (MODEM, Debrecen; Szent István Király Múzeum, Székesfehérvár; Paksi Képtár, Paks; ICA-D – Kortárs Művészeti Intézet, Dunaújváros) kerültek bemutatásra. Nemzetközi csoportos kiállításokon vett részt, többek között az MSU </w:t>
      </w:r>
      <w:proofErr w:type="spellStart"/>
      <w:r w:rsidRPr="00336944">
        <w:t>Zagreb</w:t>
      </w:r>
      <w:proofErr w:type="spellEnd"/>
      <w:r w:rsidRPr="00336944">
        <w:t xml:space="preserve"> </w:t>
      </w:r>
      <w:proofErr w:type="spellStart"/>
      <w:r w:rsidRPr="00336944">
        <w:t>Haunting</w:t>
      </w:r>
      <w:proofErr w:type="spellEnd"/>
      <w:r w:rsidRPr="00336944">
        <w:t xml:space="preserve"> </w:t>
      </w:r>
      <w:proofErr w:type="spellStart"/>
      <w:r w:rsidRPr="00336944">
        <w:t>Monumentality</w:t>
      </w:r>
      <w:proofErr w:type="spellEnd"/>
      <w:r w:rsidRPr="00336944">
        <w:t xml:space="preserve"> tárlatán (2014), a varsói BWA-ban bemutatott </w:t>
      </w:r>
      <w:proofErr w:type="spellStart"/>
      <w:r w:rsidRPr="00336944">
        <w:t>Falling</w:t>
      </w:r>
      <w:proofErr w:type="spellEnd"/>
      <w:r w:rsidRPr="00336944">
        <w:t xml:space="preserve"> Out </w:t>
      </w:r>
      <w:proofErr w:type="spellStart"/>
      <w:r w:rsidRPr="00336944">
        <w:t>the</w:t>
      </w:r>
      <w:proofErr w:type="spellEnd"/>
      <w:r w:rsidRPr="00336944">
        <w:t xml:space="preserve"> </w:t>
      </w:r>
      <w:proofErr w:type="spellStart"/>
      <w:r w:rsidRPr="00336944">
        <w:t>Rythm</w:t>
      </w:r>
      <w:proofErr w:type="spellEnd"/>
      <w:r w:rsidRPr="00336944">
        <w:t xml:space="preserve"> (2019), a grazi </w:t>
      </w:r>
      <w:proofErr w:type="spellStart"/>
      <w:r w:rsidRPr="00336944">
        <w:t>Künstlerhaus</w:t>
      </w:r>
      <w:proofErr w:type="spellEnd"/>
      <w:r w:rsidRPr="00336944">
        <w:t xml:space="preserve">, Halle </w:t>
      </w:r>
      <w:proofErr w:type="spellStart"/>
      <w:r w:rsidRPr="00336944">
        <w:t>für</w:t>
      </w:r>
      <w:proofErr w:type="spellEnd"/>
      <w:r w:rsidRPr="00336944">
        <w:t xml:space="preserve"> Kunst &amp; </w:t>
      </w:r>
      <w:proofErr w:type="spellStart"/>
      <w:r w:rsidRPr="00336944">
        <w:t>Medienben</w:t>
      </w:r>
      <w:proofErr w:type="spellEnd"/>
      <w:r w:rsidRPr="00336944">
        <w:t xml:space="preserve"> helyet kapó </w:t>
      </w:r>
      <w:proofErr w:type="spellStart"/>
      <w:r w:rsidRPr="00336944">
        <w:t>Abstract</w:t>
      </w:r>
      <w:proofErr w:type="spellEnd"/>
      <w:r w:rsidRPr="00336944">
        <w:t xml:space="preserve"> Hungary (2017) kiállításokon, valamint a Ludwig Múzeum – Kortárs Művészeti Múzeum Helyiérték – Új szerzemények bemutatóján (2022) és a debreceni MODEM Új Közvetítések kiállításán (2022). </w:t>
      </w:r>
    </w:p>
    <w:p w14:paraId="33FC7C80" w14:textId="7DAD8561" w:rsidR="00E052FD" w:rsidRPr="00336944" w:rsidRDefault="00293705" w:rsidP="00E845EB">
      <w:pPr>
        <w:spacing w:after="0" w:line="240" w:lineRule="auto"/>
        <w:ind w:right="992"/>
        <w:jc w:val="both"/>
        <w:rPr>
          <w:noProof/>
        </w:rPr>
      </w:pPr>
      <w:r w:rsidRPr="00336944">
        <w:t>A</w:t>
      </w:r>
      <w:r w:rsidR="00E1321A">
        <w:t xml:space="preserve"> </w:t>
      </w:r>
      <w:proofErr w:type="spellStart"/>
      <w:r w:rsidRPr="00336944">
        <w:t>Double</w:t>
      </w:r>
      <w:proofErr w:type="spellEnd"/>
      <w:r w:rsidRPr="00336944">
        <w:t xml:space="preserve"> Q Gallery (Hong Kong) által képviselt művész. 2024-ben</w:t>
      </w:r>
      <w:r w:rsidR="009D735A">
        <w:t xml:space="preserve"> a </w:t>
      </w:r>
      <w:r w:rsidRPr="00336944">
        <w:t xml:space="preserve">Budapesten megalapította a Kazinczy 51 Art </w:t>
      </w:r>
      <w:proofErr w:type="spellStart"/>
      <w:r w:rsidRPr="00336944">
        <w:t>Hubot</w:t>
      </w:r>
      <w:proofErr w:type="spellEnd"/>
      <w:r w:rsidRPr="00336944">
        <w:t>. New Yorkban és Budapesten él és dolgozik</w:t>
      </w:r>
    </w:p>
    <w:p w14:paraId="31AC230F" w14:textId="77777777" w:rsidR="0029223B" w:rsidRPr="00336944" w:rsidRDefault="0029223B" w:rsidP="00E845EB">
      <w:pPr>
        <w:spacing w:after="0" w:line="240" w:lineRule="auto"/>
      </w:pPr>
    </w:p>
    <w:p w14:paraId="5570F08A" w14:textId="02CCAFB3" w:rsidR="00293705" w:rsidRPr="00336944" w:rsidRDefault="00293705" w:rsidP="00E845E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w:t>
      </w:r>
    </w:p>
    <w:p w14:paraId="4CA9DE64" w14:textId="77777777" w:rsidR="00336944" w:rsidRPr="00336944" w:rsidRDefault="00336944" w:rsidP="00E845EB">
      <w:pPr>
        <w:pStyle w:val="NormlWeb"/>
        <w:spacing w:before="0" w:beforeAutospacing="0" w:after="0" w:afterAutospacing="0"/>
        <w:rPr>
          <w:rFonts w:asciiTheme="minorHAnsi" w:hAnsiTheme="minorHAnsi" w:cstheme="minorHAnsi"/>
          <w:color w:val="000000"/>
          <w:sz w:val="22"/>
          <w:szCs w:val="22"/>
        </w:rPr>
      </w:pPr>
    </w:p>
    <w:p w14:paraId="7A44B54E" w14:textId="138E1435"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Nemzeti biztos: Fabényi Julia</w:t>
      </w:r>
    </w:p>
    <w:p w14:paraId="38EC76DC" w14:textId="11D575FE"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 xml:space="preserve">Kurátor: Kopeczky Róna </w:t>
      </w:r>
    </w:p>
    <w:p w14:paraId="14CFB235" w14:textId="21CAB44C"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Szervező: Ludwig Múzeum – Kortárs Művészeti Múzeum</w:t>
      </w:r>
    </w:p>
    <w:p w14:paraId="0644F31E" w14:textId="6160D3A2"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Főtámogató: Kulturális és Innovációs Minisztérium</w:t>
      </w:r>
    </w:p>
    <w:p w14:paraId="7EF45578" w14:textId="1758380D"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Helyszín:</w:t>
      </w:r>
      <w:r w:rsidR="00336944">
        <w:rPr>
          <w:rFonts w:asciiTheme="minorHAnsi" w:hAnsiTheme="minorHAnsi" w:cstheme="minorHAnsi"/>
          <w:color w:val="000000"/>
          <w:sz w:val="22"/>
          <w:szCs w:val="22"/>
        </w:rPr>
        <w:t xml:space="preserve"> Velence,</w:t>
      </w:r>
      <w:r w:rsidRPr="00336944">
        <w:rPr>
          <w:rFonts w:asciiTheme="minorHAnsi" w:hAnsiTheme="minorHAnsi" w:cstheme="minorHAnsi"/>
          <w:color w:val="000000"/>
          <w:sz w:val="22"/>
          <w:szCs w:val="22"/>
        </w:rPr>
        <w:t xml:space="preserve"> </w:t>
      </w:r>
      <w:proofErr w:type="spellStart"/>
      <w:r w:rsidRPr="00336944">
        <w:rPr>
          <w:rFonts w:asciiTheme="minorHAnsi" w:hAnsiTheme="minorHAnsi" w:cstheme="minorHAnsi"/>
          <w:color w:val="000000"/>
          <w:sz w:val="22"/>
          <w:szCs w:val="22"/>
        </w:rPr>
        <w:t>Giardini</w:t>
      </w:r>
      <w:proofErr w:type="spellEnd"/>
      <w:r w:rsidRPr="00336944">
        <w:rPr>
          <w:rFonts w:asciiTheme="minorHAnsi" w:hAnsiTheme="minorHAnsi" w:cstheme="minorHAnsi"/>
          <w:color w:val="000000"/>
          <w:sz w:val="22"/>
          <w:szCs w:val="22"/>
        </w:rPr>
        <w:t>, Magyar Pavilon</w:t>
      </w:r>
    </w:p>
    <w:p w14:paraId="5AFC62C5" w14:textId="12582B3E"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Sajtónapok: 2024. április 17-19.</w:t>
      </w:r>
    </w:p>
    <w:p w14:paraId="14B70627" w14:textId="60162551" w:rsidR="0029223B" w:rsidRPr="00336944" w:rsidRDefault="0029223B" w:rsidP="0029223B">
      <w:pPr>
        <w:pStyle w:val="NormlWeb"/>
        <w:spacing w:before="0" w:beforeAutospacing="0" w:after="0" w:afterAutospacing="0"/>
        <w:rPr>
          <w:rFonts w:asciiTheme="minorHAnsi" w:hAnsiTheme="minorHAnsi" w:cstheme="minorHAnsi"/>
          <w:color w:val="000000"/>
          <w:sz w:val="22"/>
          <w:szCs w:val="22"/>
        </w:rPr>
      </w:pPr>
      <w:r w:rsidRPr="00336944">
        <w:rPr>
          <w:rFonts w:asciiTheme="minorHAnsi" w:hAnsiTheme="minorHAnsi" w:cstheme="minorHAnsi"/>
          <w:color w:val="000000"/>
          <w:sz w:val="22"/>
          <w:szCs w:val="22"/>
        </w:rPr>
        <w:t>A Magyar Pavilon megnyitója: 2024. április 18. 14 óra</w:t>
      </w:r>
    </w:p>
    <w:p w14:paraId="5F0966E9" w14:textId="2900CC8B" w:rsidR="0029223B" w:rsidRPr="00336944" w:rsidRDefault="0029223B" w:rsidP="0029223B">
      <w:pPr>
        <w:spacing w:after="0" w:line="240" w:lineRule="auto"/>
        <w:rPr>
          <w:rFonts w:cstheme="minorHAnsi"/>
        </w:rPr>
      </w:pPr>
      <w:r w:rsidRPr="00336944">
        <w:rPr>
          <w:rFonts w:cstheme="minorHAnsi"/>
        </w:rPr>
        <w:t>A 60. Velencei Képzőművészeti Biennále 2024. április 20. és november 24. között látogatható.</w:t>
      </w:r>
    </w:p>
    <w:p w14:paraId="6F97FE2A" w14:textId="77777777" w:rsidR="00293705" w:rsidRPr="00336944" w:rsidRDefault="00293705" w:rsidP="0029223B">
      <w:pPr>
        <w:spacing w:after="0" w:line="240" w:lineRule="auto"/>
        <w:rPr>
          <w:rFonts w:cstheme="minorHAnsi"/>
        </w:rPr>
      </w:pPr>
    </w:p>
    <w:p w14:paraId="74C70D51" w14:textId="5245EDEA" w:rsidR="00235F96" w:rsidRPr="00235F96" w:rsidRDefault="00235F96" w:rsidP="0029223B">
      <w:pPr>
        <w:spacing w:after="0" w:line="240" w:lineRule="auto"/>
        <w:rPr>
          <w:color w:val="000000"/>
        </w:rPr>
      </w:pPr>
      <w:r w:rsidRPr="00235F96">
        <w:rPr>
          <w:color w:val="000000"/>
        </w:rPr>
        <w:t xml:space="preserve">Sajtó munkatársak: Rothman Gabriella + 36 20 3314033, </w:t>
      </w:r>
      <w:hyperlink r:id="rId6" w:history="1">
        <w:r w:rsidRPr="00235F96">
          <w:rPr>
            <w:rStyle w:val="Hiperhivatkozs"/>
          </w:rPr>
          <w:t>rothman.gabriella@ludwigmuseum.hu</w:t>
        </w:r>
      </w:hyperlink>
    </w:p>
    <w:p w14:paraId="08AE97B4" w14:textId="220D5D76" w:rsidR="00235F96" w:rsidRPr="00235F96" w:rsidRDefault="00C938DA" w:rsidP="00C938DA">
      <w:pPr>
        <w:spacing w:after="0" w:line="240" w:lineRule="auto"/>
        <w:ind w:left="1416"/>
        <w:rPr>
          <w:color w:val="000000"/>
        </w:rPr>
      </w:pPr>
      <w:r>
        <w:rPr>
          <w:color w:val="000000"/>
        </w:rPr>
        <w:t xml:space="preserve">       </w:t>
      </w:r>
      <w:r w:rsidR="00235F96" w:rsidRPr="00235F96">
        <w:rPr>
          <w:color w:val="000000"/>
        </w:rPr>
        <w:t xml:space="preserve">Fehér Zsuzsanna +36 30 6190710, </w:t>
      </w:r>
      <w:hyperlink r:id="rId7" w:history="1">
        <w:r w:rsidR="00235F96" w:rsidRPr="00235F96">
          <w:rPr>
            <w:rStyle w:val="Hiperhivatkozs"/>
          </w:rPr>
          <w:t>feher.zsuzsanna@ludwigmuseum.hu</w:t>
        </w:r>
      </w:hyperlink>
    </w:p>
    <w:p w14:paraId="1B6884DF" w14:textId="1648FA14" w:rsidR="00481242" w:rsidRPr="00336944" w:rsidRDefault="007450D3" w:rsidP="0029223B">
      <w:pPr>
        <w:spacing w:after="0" w:line="240" w:lineRule="auto"/>
        <w:rPr>
          <w:rFonts w:cstheme="minorHAnsi"/>
        </w:rPr>
      </w:pPr>
      <w:r w:rsidRPr="00336944">
        <w:rPr>
          <w:rFonts w:cstheme="minorHAnsi"/>
        </w:rPr>
        <w:t xml:space="preserve">Letölthető nagyfelbontású képek: </w:t>
      </w:r>
      <w:hyperlink r:id="rId8" w:history="1">
        <w:r w:rsidRPr="00336944">
          <w:rPr>
            <w:rStyle w:val="Hiperhivatkozs"/>
            <w:rFonts w:cstheme="minorHAnsi"/>
          </w:rPr>
          <w:t>http://vb24press.ludwigmuseum.hu</w:t>
        </w:r>
      </w:hyperlink>
    </w:p>
    <w:p w14:paraId="34BAA695" w14:textId="77777777" w:rsidR="00235F96" w:rsidRDefault="00235F96" w:rsidP="0029223B">
      <w:pPr>
        <w:spacing w:after="0" w:line="240" w:lineRule="auto"/>
      </w:pPr>
    </w:p>
    <w:p w14:paraId="2A1E1A20" w14:textId="59E5FC2E" w:rsidR="00481242" w:rsidRPr="00235F96" w:rsidRDefault="00E1321A" w:rsidP="0029223B">
      <w:pPr>
        <w:spacing w:after="0" w:line="240" w:lineRule="auto"/>
        <w:rPr>
          <w:rFonts w:cstheme="minorHAnsi"/>
          <w:sz w:val="20"/>
          <w:szCs w:val="20"/>
        </w:rPr>
      </w:pPr>
      <w:hyperlink r:id="rId9" w:history="1">
        <w:r w:rsidR="00235F96" w:rsidRPr="00235F96">
          <w:rPr>
            <w:rStyle w:val="Hiperhivatkozs"/>
            <w:rFonts w:cstheme="minorHAnsi"/>
            <w:sz w:val="20"/>
            <w:szCs w:val="20"/>
          </w:rPr>
          <w:t>www.ludwigmuseum.hu</w:t>
        </w:r>
      </w:hyperlink>
      <w:r w:rsidR="00481242" w:rsidRPr="00235F96">
        <w:rPr>
          <w:rFonts w:cstheme="minorHAnsi"/>
          <w:sz w:val="20"/>
          <w:szCs w:val="20"/>
        </w:rPr>
        <w:t xml:space="preserve"> </w:t>
      </w:r>
    </w:p>
    <w:p w14:paraId="5FDD0614" w14:textId="12A76CA6" w:rsidR="00481242" w:rsidRPr="00235F96" w:rsidRDefault="00E1321A" w:rsidP="0029223B">
      <w:pPr>
        <w:spacing w:after="0" w:line="240" w:lineRule="auto"/>
        <w:rPr>
          <w:rFonts w:cstheme="minorHAnsi"/>
          <w:sz w:val="20"/>
          <w:szCs w:val="20"/>
        </w:rPr>
      </w:pPr>
      <w:hyperlink r:id="rId10" w:history="1">
        <w:r w:rsidR="00336944" w:rsidRPr="00235F96">
          <w:rPr>
            <w:rStyle w:val="Hiperhivatkozs"/>
            <w:rFonts w:cstheme="minorHAnsi"/>
            <w:sz w:val="20"/>
            <w:szCs w:val="20"/>
          </w:rPr>
          <w:t>https://nemesmarton.com/biennale</w:t>
        </w:r>
      </w:hyperlink>
      <w:r w:rsidR="00481242" w:rsidRPr="00235F96">
        <w:rPr>
          <w:rFonts w:cstheme="minorHAnsi"/>
          <w:sz w:val="20"/>
          <w:szCs w:val="20"/>
        </w:rPr>
        <w:t xml:space="preserve"> </w:t>
      </w:r>
    </w:p>
    <w:p w14:paraId="4111AD2B" w14:textId="102ABD9D" w:rsidR="00481242" w:rsidRPr="00235F96" w:rsidRDefault="00E1321A" w:rsidP="00336944">
      <w:pPr>
        <w:spacing w:after="0" w:line="240" w:lineRule="auto"/>
        <w:rPr>
          <w:rFonts w:cstheme="minorHAnsi"/>
          <w:color w:val="0563C1" w:themeColor="hyperlink"/>
          <w:sz w:val="20"/>
          <w:szCs w:val="20"/>
          <w:u w:val="single"/>
          <w:lang w:val="en-US"/>
        </w:rPr>
      </w:pPr>
      <w:hyperlink r:id="rId11" w:history="1">
        <w:r w:rsidR="00481242" w:rsidRPr="00235F96">
          <w:rPr>
            <w:rStyle w:val="Hiperhivatkozs"/>
            <w:rFonts w:cstheme="minorHAnsi"/>
            <w:sz w:val="20"/>
            <w:szCs w:val="20"/>
            <w:lang w:val="en-US"/>
          </w:rPr>
          <w:t>www.instagram.com/martonnemes/</w:t>
        </w:r>
      </w:hyperlink>
      <w:r w:rsidR="00481242" w:rsidRPr="00235F96">
        <w:rPr>
          <w:rFonts w:cstheme="minorHAnsi"/>
          <w:sz w:val="20"/>
          <w:szCs w:val="20"/>
          <w:lang w:val="en-US"/>
        </w:rPr>
        <w:t xml:space="preserve"> </w:t>
      </w:r>
    </w:p>
    <w:sectPr w:rsidR="00481242" w:rsidRPr="00235F96" w:rsidSect="00481242">
      <w:pgSz w:w="11906" w:h="16838"/>
      <w:pgMar w:top="426"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NDI3NTQzMTYxMDRX0lEKTi0uzszPAykwrgUAfnJ3sCwAAAA="/>
  </w:docVars>
  <w:rsids>
    <w:rsidRoot w:val="00DD1A96"/>
    <w:rsid w:val="00012EAE"/>
    <w:rsid w:val="00026A51"/>
    <w:rsid w:val="0004537A"/>
    <w:rsid w:val="000676F3"/>
    <w:rsid w:val="00077942"/>
    <w:rsid w:val="000900B6"/>
    <w:rsid w:val="000A011D"/>
    <w:rsid w:val="00116A10"/>
    <w:rsid w:val="00235F96"/>
    <w:rsid w:val="0029223B"/>
    <w:rsid w:val="00293705"/>
    <w:rsid w:val="002E044D"/>
    <w:rsid w:val="00336944"/>
    <w:rsid w:val="003457B7"/>
    <w:rsid w:val="00356EE2"/>
    <w:rsid w:val="00375896"/>
    <w:rsid w:val="003F5262"/>
    <w:rsid w:val="004108B2"/>
    <w:rsid w:val="00451A57"/>
    <w:rsid w:val="00481242"/>
    <w:rsid w:val="00483B9D"/>
    <w:rsid w:val="0049622E"/>
    <w:rsid w:val="00571EDF"/>
    <w:rsid w:val="005A2FF6"/>
    <w:rsid w:val="005B2499"/>
    <w:rsid w:val="005C0DEA"/>
    <w:rsid w:val="0063014F"/>
    <w:rsid w:val="006E0D2A"/>
    <w:rsid w:val="007450D3"/>
    <w:rsid w:val="007B68B5"/>
    <w:rsid w:val="008524CF"/>
    <w:rsid w:val="009943ED"/>
    <w:rsid w:val="009D6AED"/>
    <w:rsid w:val="009D735A"/>
    <w:rsid w:val="00AB0B1B"/>
    <w:rsid w:val="00B73917"/>
    <w:rsid w:val="00C03979"/>
    <w:rsid w:val="00C938DA"/>
    <w:rsid w:val="00D47B68"/>
    <w:rsid w:val="00DA3944"/>
    <w:rsid w:val="00DA6487"/>
    <w:rsid w:val="00DC492D"/>
    <w:rsid w:val="00DD1A96"/>
    <w:rsid w:val="00DD25A4"/>
    <w:rsid w:val="00DD3D7B"/>
    <w:rsid w:val="00DD5ADD"/>
    <w:rsid w:val="00DD5E08"/>
    <w:rsid w:val="00E052FD"/>
    <w:rsid w:val="00E1321A"/>
    <w:rsid w:val="00E500C9"/>
    <w:rsid w:val="00E74554"/>
    <w:rsid w:val="00E814FB"/>
    <w:rsid w:val="00E845EB"/>
    <w:rsid w:val="00E94C20"/>
    <w:rsid w:val="00F00278"/>
    <w:rsid w:val="00FF45D5"/>
    <w:rsid w:val="0D044FA9"/>
    <w:rsid w:val="13D22842"/>
    <w:rsid w:val="1A8CE23E"/>
    <w:rsid w:val="43323EB1"/>
    <w:rsid w:val="7222FB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AC22"/>
  <w15:chartTrackingRefBased/>
  <w15:docId w15:val="{2EDFA1B8-F9CD-4E99-AD3D-27187845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ltozat">
    <w:name w:val="Revision"/>
    <w:hidden/>
    <w:uiPriority w:val="99"/>
    <w:semiHidden/>
    <w:rsid w:val="00375896"/>
    <w:pPr>
      <w:spacing w:after="0" w:line="240" w:lineRule="auto"/>
    </w:pPr>
  </w:style>
  <w:style w:type="character" w:styleId="Jegyzethivatkozs">
    <w:name w:val="annotation reference"/>
    <w:basedOn w:val="Bekezdsalapbettpusa"/>
    <w:uiPriority w:val="99"/>
    <w:semiHidden/>
    <w:unhideWhenUsed/>
    <w:rsid w:val="00DD5ADD"/>
    <w:rPr>
      <w:sz w:val="16"/>
      <w:szCs w:val="16"/>
    </w:rPr>
  </w:style>
  <w:style w:type="paragraph" w:styleId="Jegyzetszveg">
    <w:name w:val="annotation text"/>
    <w:basedOn w:val="Norml"/>
    <w:link w:val="JegyzetszvegChar"/>
    <w:uiPriority w:val="99"/>
    <w:semiHidden/>
    <w:unhideWhenUsed/>
    <w:rsid w:val="00DD5ADD"/>
    <w:pPr>
      <w:spacing w:line="240" w:lineRule="auto"/>
    </w:pPr>
    <w:rPr>
      <w:sz w:val="20"/>
      <w:szCs w:val="20"/>
    </w:rPr>
  </w:style>
  <w:style w:type="character" w:customStyle="1" w:styleId="JegyzetszvegChar">
    <w:name w:val="Jegyzetszöveg Char"/>
    <w:basedOn w:val="Bekezdsalapbettpusa"/>
    <w:link w:val="Jegyzetszveg"/>
    <w:uiPriority w:val="99"/>
    <w:semiHidden/>
    <w:rsid w:val="00DD5ADD"/>
    <w:rPr>
      <w:sz w:val="20"/>
      <w:szCs w:val="20"/>
    </w:rPr>
  </w:style>
  <w:style w:type="paragraph" w:styleId="Megjegyzstrgya">
    <w:name w:val="annotation subject"/>
    <w:basedOn w:val="Jegyzetszveg"/>
    <w:next w:val="Jegyzetszveg"/>
    <w:link w:val="MegjegyzstrgyaChar"/>
    <w:uiPriority w:val="99"/>
    <w:semiHidden/>
    <w:unhideWhenUsed/>
    <w:rsid w:val="00DD5ADD"/>
    <w:rPr>
      <w:b/>
      <w:bCs/>
    </w:rPr>
  </w:style>
  <w:style w:type="character" w:customStyle="1" w:styleId="MegjegyzstrgyaChar">
    <w:name w:val="Megjegyzés tárgya Char"/>
    <w:basedOn w:val="JegyzetszvegChar"/>
    <w:link w:val="Megjegyzstrgya"/>
    <w:uiPriority w:val="99"/>
    <w:semiHidden/>
    <w:rsid w:val="00DD5ADD"/>
    <w:rPr>
      <w:b/>
      <w:bCs/>
      <w:sz w:val="20"/>
      <w:szCs w:val="20"/>
    </w:rPr>
  </w:style>
  <w:style w:type="paragraph" w:styleId="Buborkszveg">
    <w:name w:val="Balloon Text"/>
    <w:basedOn w:val="Norml"/>
    <w:link w:val="BuborkszvegChar"/>
    <w:uiPriority w:val="99"/>
    <w:semiHidden/>
    <w:unhideWhenUsed/>
    <w:rsid w:val="00DD5AD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D5ADD"/>
    <w:rPr>
      <w:rFonts w:ascii="Segoe UI" w:hAnsi="Segoe UI" w:cs="Segoe UI"/>
      <w:sz w:val="18"/>
      <w:szCs w:val="18"/>
    </w:rPr>
  </w:style>
  <w:style w:type="paragraph" w:styleId="NormlWeb">
    <w:name w:val="Normal (Web)"/>
    <w:basedOn w:val="Norml"/>
    <w:uiPriority w:val="99"/>
    <w:semiHidden/>
    <w:unhideWhenUsed/>
    <w:rsid w:val="0048124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481242"/>
    <w:rPr>
      <w:color w:val="0563C1" w:themeColor="hyperlink"/>
      <w:u w:val="single"/>
    </w:rPr>
  </w:style>
  <w:style w:type="character" w:styleId="Feloldatlanmegemlts">
    <w:name w:val="Unresolved Mention"/>
    <w:basedOn w:val="Bekezdsalapbettpusa"/>
    <w:uiPriority w:val="99"/>
    <w:semiHidden/>
    <w:unhideWhenUsed/>
    <w:rsid w:val="00E052FD"/>
    <w:rPr>
      <w:color w:val="605E5C"/>
      <w:shd w:val="clear" w:color="auto" w:fill="E1DFDD"/>
    </w:rPr>
  </w:style>
  <w:style w:type="character" w:styleId="Mrltotthiperhivatkozs">
    <w:name w:val="FollowedHyperlink"/>
    <w:basedOn w:val="Bekezdsalapbettpusa"/>
    <w:uiPriority w:val="99"/>
    <w:semiHidden/>
    <w:unhideWhenUsed/>
    <w:rsid w:val="007450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1636">
      <w:bodyDiv w:val="1"/>
      <w:marLeft w:val="0"/>
      <w:marRight w:val="0"/>
      <w:marTop w:val="0"/>
      <w:marBottom w:val="0"/>
      <w:divBdr>
        <w:top w:val="none" w:sz="0" w:space="0" w:color="auto"/>
        <w:left w:val="none" w:sz="0" w:space="0" w:color="auto"/>
        <w:bottom w:val="none" w:sz="0" w:space="0" w:color="auto"/>
        <w:right w:val="none" w:sz="0" w:space="0" w:color="auto"/>
      </w:divBdr>
    </w:div>
    <w:div w:id="380254224">
      <w:bodyDiv w:val="1"/>
      <w:marLeft w:val="0"/>
      <w:marRight w:val="0"/>
      <w:marTop w:val="0"/>
      <w:marBottom w:val="0"/>
      <w:divBdr>
        <w:top w:val="none" w:sz="0" w:space="0" w:color="auto"/>
        <w:left w:val="none" w:sz="0" w:space="0" w:color="auto"/>
        <w:bottom w:val="none" w:sz="0" w:space="0" w:color="auto"/>
        <w:right w:val="none" w:sz="0" w:space="0" w:color="auto"/>
      </w:divBdr>
    </w:div>
    <w:div w:id="11474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24press.ludwigmuseum.h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eher.zsuzsanna@ludwigmuseum.h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thman.gabriella@ludwigmuseum.hu" TargetMode="External"/><Relationship Id="rId11" Type="http://schemas.openxmlformats.org/officeDocument/2006/relationships/hyperlink" Target="http://www.instagram.com/martonnemes/" TargetMode="External"/><Relationship Id="rId5" Type="http://schemas.openxmlformats.org/officeDocument/2006/relationships/image" Target="media/image2.jpeg"/><Relationship Id="rId10" Type="http://schemas.openxmlformats.org/officeDocument/2006/relationships/hyperlink" Target="https://nemesmarton.com/biennale" TargetMode="External"/><Relationship Id="rId4" Type="http://schemas.openxmlformats.org/officeDocument/2006/relationships/image" Target="media/image1.jpeg"/><Relationship Id="rId9" Type="http://schemas.openxmlformats.org/officeDocument/2006/relationships/hyperlink" Target="http://www.ludwigmuseum.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924</Words>
  <Characters>6380</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ACBGaleria</dc:creator>
  <cp:keywords/>
  <dc:description/>
  <cp:lastModifiedBy>Anna Bálványos</cp:lastModifiedBy>
  <cp:revision>7</cp:revision>
  <cp:lastPrinted>2024-01-25T14:17:00Z</cp:lastPrinted>
  <dcterms:created xsi:type="dcterms:W3CDTF">2024-04-04T08:19:00Z</dcterms:created>
  <dcterms:modified xsi:type="dcterms:W3CDTF">2024-04-15T14:16:00Z</dcterms:modified>
</cp:coreProperties>
</file>